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Szövegtörzs A"/>
      </w:pPr>
      <w:r>
        <w:rPr>
          <w:rtl w:val="0"/>
        </w:rPr>
        <w:t>Szabadv</w:t>
      </w:r>
      <w:r>
        <w:rPr>
          <w:rtl w:val="0"/>
        </w:rPr>
        <w:t>á</w:t>
      </w:r>
      <w:r>
        <w:rPr>
          <w:rtl w:val="0"/>
        </w:rPr>
        <w:t>ri Attila Imre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tl w:val="0"/>
        </w:rPr>
        <w:t>Ö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 xml:space="preserve">ó </w:t>
      </w:r>
      <w:r>
        <w:rPr>
          <w:rtl w:val="0"/>
        </w:rPr>
        <w:t>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sok</w:t>
      </w:r>
      <w:r>
        <w:rPr>
          <w:rtl w:val="0"/>
        </w:rPr>
        <w:t>: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tl w:val="0"/>
        </w:rPr>
        <w:t>2019</w:t>
        <w:tab/>
      </w:r>
      <w:r>
        <w:rPr>
          <w:rtl w:val="0"/>
        </w:rPr>
        <w:t>„</w:t>
      </w:r>
      <w:r>
        <w:rPr>
          <w:rStyle w:val="Egyik sem"/>
          <w:rtl w:val="0"/>
          <w:lang w:val="en-US"/>
        </w:rPr>
        <w:t>Build It</w:t>
      </w:r>
      <w:r>
        <w:rPr>
          <w:rtl w:val="0"/>
        </w:rPr>
        <w:t>” ö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 xml:space="preserve">ó </w:t>
      </w:r>
      <w:r>
        <w:rPr>
          <w:rtl w:val="0"/>
        </w:rPr>
        <w:t>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s, R</w:t>
      </w:r>
      <w:r>
        <w:rPr>
          <w:rStyle w:val="Egyik sem"/>
          <w:rtl w:val="0"/>
          <w:lang w:val="es-ES_tradnl"/>
        </w:rPr>
        <w:t>ó</w:t>
      </w:r>
      <w:r>
        <w:rPr>
          <w:rStyle w:val="Egyik sem"/>
          <w:rtl w:val="0"/>
          <w:lang w:val="de-DE"/>
        </w:rPr>
        <w:t>mer Fl</w:t>
      </w:r>
      <w:r>
        <w:rPr>
          <w:rStyle w:val="Egyik sem"/>
          <w:rtl w:val="0"/>
          <w:lang w:val="es-ES_tradnl"/>
        </w:rPr>
        <w:t>ó</w:t>
      </w:r>
      <w:r>
        <w:rPr>
          <w:rStyle w:val="Egyik sem"/>
          <w:rtl w:val="0"/>
          <w:lang w:val="en-US"/>
        </w:rPr>
        <w:t>ris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 xml:space="preserve">szeti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 T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rt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neti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2014</w:t>
        <w:tab/>
      </w:r>
      <w:r>
        <w:rPr>
          <w:rtl w:val="0"/>
        </w:rPr>
        <w:t>„</w:t>
      </w:r>
      <w:r>
        <w:rPr>
          <w:rtl w:val="0"/>
        </w:rPr>
        <w:t>Pars Vitae</w:t>
      </w:r>
      <w:r>
        <w:rPr>
          <w:rtl w:val="0"/>
        </w:rPr>
        <w:t>” ö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 xml:space="preserve">ó </w:t>
      </w:r>
      <w:r>
        <w:rPr>
          <w:rtl w:val="0"/>
        </w:rPr>
        <w:t>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Doktori Iskola, Gy</w:t>
      </w:r>
      <w:r>
        <w:rPr>
          <w:rtl w:val="0"/>
        </w:rPr>
        <w:t>ő</w:t>
      </w:r>
      <w:r>
        <w:rPr>
          <w:rtl w:val="0"/>
        </w:rPr>
        <w:t xml:space="preserve">r </w:t>
      </w:r>
    </w:p>
    <w:p>
      <w:pPr>
        <w:pStyle w:val="Szövegtörzs A"/>
      </w:pPr>
      <w:r>
        <w:rPr>
          <w:rtl w:val="0"/>
        </w:rPr>
        <w:t>2010</w:t>
        <w:tab/>
        <w:t>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 xml:space="preserve">r </w:t>
      </w:r>
    </w:p>
    <w:p>
      <w:pPr>
        <w:pStyle w:val="Szövegtörzs A"/>
      </w:pPr>
      <w:r>
        <w:rPr>
          <w:rStyle w:val="Egyik sem"/>
          <w:rtl w:val="0"/>
          <w:lang w:val="de-DE"/>
        </w:rPr>
        <w:t>2009    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>zeum, Borsos Mikl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>s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 xml:space="preserve">r </w:t>
      </w:r>
    </w:p>
    <w:p>
      <w:pPr>
        <w:pStyle w:val="Szövegtörzs A"/>
      </w:pPr>
      <w:r>
        <w:rPr>
          <w:rStyle w:val="Egyik sem"/>
          <w:rtl w:val="0"/>
          <w:lang w:val="de-DE"/>
        </w:rPr>
        <w:t>2007    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 xml:space="preserve">zeum,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p</w:t>
      </w:r>
      <w:r>
        <w:rPr>
          <w:rtl w:val="0"/>
        </w:rPr>
        <w:t>í</w:t>
      </w:r>
      <w:r>
        <w:rPr>
          <w:rtl w:val="0"/>
        </w:rPr>
        <w:t>t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2004</w:t>
        <w:tab/>
        <w:t>Orsz</w:t>
      </w:r>
      <w:r>
        <w:rPr>
          <w:rtl w:val="0"/>
        </w:rPr>
        <w:t>á</w:t>
      </w:r>
      <w:r>
        <w:rPr>
          <w:rStyle w:val="Egyik sem"/>
          <w:rtl w:val="0"/>
          <w:lang w:val="pt-PT"/>
        </w:rPr>
        <w:t>gos Patol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>gus Konferencia, Si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 xml:space="preserve">fok 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tl w:val="0"/>
        </w:rPr>
        <w:t>D</w:t>
      </w:r>
      <w:r>
        <w:rPr>
          <w:rtl w:val="0"/>
        </w:rPr>
        <w:t>í</w:t>
      </w:r>
      <w:r>
        <w:rPr>
          <w:rtl w:val="0"/>
        </w:rPr>
        <w:t>jak</w:t>
      </w:r>
      <w:r>
        <w:rPr>
          <w:rtl w:val="0"/>
        </w:rPr>
        <w:t>: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Style w:val="Egyik sem"/>
          <w:rtl w:val="0"/>
          <w:lang w:val="de-DE"/>
        </w:rPr>
        <w:t xml:space="preserve">2009    1000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ves Veszpr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m Megye log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>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>zat, 1. helyez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</w:t>
      </w:r>
    </w:p>
    <w:p>
      <w:pPr>
        <w:pStyle w:val="Szövegtörzs A"/>
      </w:pPr>
      <w:r>
        <w:rPr>
          <w:rtl w:val="0"/>
        </w:rPr>
        <w:t xml:space="preserve">            41.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 d</w:t>
      </w:r>
      <w:r>
        <w:rPr>
          <w:rtl w:val="0"/>
        </w:rPr>
        <w:t>í</w:t>
      </w:r>
      <w:r>
        <w:rPr>
          <w:rtl w:val="0"/>
        </w:rPr>
        <w:t xml:space="preserve">ja </w:t>
      </w:r>
      <w:r>
        <w:rPr>
          <w:rtl w:val="0"/>
        </w:rPr>
        <w:t xml:space="preserve">– </w:t>
      </w:r>
      <w:r>
        <w:rPr>
          <w:rtl w:val="0"/>
        </w:rPr>
        <w:t>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2006    V. Orsz</w:t>
      </w:r>
      <w:r>
        <w:rPr>
          <w:rtl w:val="0"/>
        </w:rPr>
        <w:t>á</w:t>
      </w:r>
      <w:r>
        <w:rPr>
          <w:rtl w:val="0"/>
        </w:rPr>
        <w:t>gos Sz</w:t>
      </w:r>
      <w:r>
        <w:rPr>
          <w:rtl w:val="0"/>
        </w:rPr>
        <w:t>í</w:t>
      </w:r>
      <w:r>
        <w:rPr>
          <w:rtl w:val="0"/>
        </w:rPr>
        <w:t>nesnyomat / Litogr</w:t>
      </w:r>
      <w:r>
        <w:rPr>
          <w:rtl w:val="0"/>
        </w:rPr>
        <w:t>á</w:t>
      </w:r>
      <w:r>
        <w:rPr>
          <w:rtl w:val="0"/>
        </w:rPr>
        <w:t>fi</w:t>
      </w:r>
      <w:r>
        <w:rPr>
          <w:rtl w:val="0"/>
        </w:rPr>
        <w:t>á</w:t>
      </w:r>
      <w:r>
        <w:rPr>
          <w:rtl w:val="0"/>
        </w:rPr>
        <w:t>k 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>zat, Szeksz</w:t>
      </w:r>
      <w:r>
        <w:rPr>
          <w:rtl w:val="0"/>
        </w:rPr>
        <w:t>á</w:t>
      </w:r>
      <w:r>
        <w:rPr>
          <w:rStyle w:val="Egyik sem"/>
          <w:rtl w:val="0"/>
          <w:lang w:val="de-DE"/>
        </w:rPr>
        <w:t>rd, k</w:t>
      </w:r>
      <w:r>
        <w:rPr>
          <w:rtl w:val="0"/>
        </w:rPr>
        <w:t>ü</w:t>
      </w:r>
      <w:r>
        <w:rPr>
          <w:rtl w:val="0"/>
        </w:rPr>
        <w:t>l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nd</w:t>
      </w:r>
      <w:r>
        <w:rPr>
          <w:rtl w:val="0"/>
        </w:rPr>
        <w:t>í</w:t>
      </w:r>
      <w:r>
        <w:rPr>
          <w:rtl w:val="0"/>
        </w:rPr>
        <w:t xml:space="preserve">j </w:t>
      </w:r>
    </w:p>
    <w:p>
      <w:pPr>
        <w:pStyle w:val="Szövegtörzs A"/>
      </w:pPr>
      <w:r>
        <w:rPr>
          <w:rtl w:val="0"/>
        </w:rPr>
        <w:t>2005    Piranesi 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>zat, MKE, k</w:t>
      </w:r>
      <w:r>
        <w:rPr>
          <w:rtl w:val="0"/>
        </w:rPr>
        <w:t>ü</w:t>
      </w:r>
      <w:r>
        <w:rPr>
          <w:rtl w:val="0"/>
        </w:rPr>
        <w:t>l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nd</w:t>
      </w:r>
      <w:r>
        <w:rPr>
          <w:rtl w:val="0"/>
        </w:rPr>
        <w:t>í</w:t>
      </w:r>
      <w:r>
        <w:rPr>
          <w:rtl w:val="0"/>
        </w:rPr>
        <w:t xml:space="preserve">j </w:t>
      </w:r>
    </w:p>
    <w:p>
      <w:pPr>
        <w:pStyle w:val="Szövegtörzs A"/>
      </w:pPr>
      <w:r>
        <w:rPr>
          <w:rtl w:val="0"/>
        </w:rPr>
        <w:t>2004    Barcsay-d</w:t>
      </w:r>
      <w:r>
        <w:rPr>
          <w:rtl w:val="0"/>
        </w:rPr>
        <w:t>í</w:t>
      </w:r>
      <w:r>
        <w:rPr>
          <w:rtl w:val="0"/>
        </w:rPr>
        <w:t xml:space="preserve">j, MKE    </w:t>
      </w:r>
    </w:p>
    <w:p>
      <w:pPr>
        <w:pStyle w:val="Szövegtörzs A"/>
      </w:pPr>
      <w:r>
        <w:rPr>
          <w:rtl w:val="0"/>
        </w:rPr>
        <w:t>2003    Barcsay K</w:t>
      </w:r>
      <w:r>
        <w:rPr>
          <w:rtl w:val="0"/>
        </w:rPr>
        <w:t>ü</w:t>
      </w:r>
      <w:r>
        <w:rPr>
          <w:rtl w:val="0"/>
        </w:rPr>
        <w:t>l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nd</w:t>
      </w:r>
      <w:r>
        <w:rPr>
          <w:rtl w:val="0"/>
        </w:rPr>
        <w:t>í</w:t>
      </w:r>
      <w:r>
        <w:rPr>
          <w:rtl w:val="0"/>
        </w:rPr>
        <w:t xml:space="preserve">j, MKE  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tl w:val="0"/>
        </w:rPr>
        <w:t>Csoportos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sok:</w:t>
      </w:r>
    </w:p>
    <w:p>
      <w:pPr>
        <w:pStyle w:val="Szövegtörzs A"/>
        <w:rPr>
          <w:sz w:val="16"/>
          <w:szCs w:val="16"/>
        </w:rPr>
      </w:pPr>
    </w:p>
    <w:p>
      <w:pPr>
        <w:pStyle w:val="Szövegtörzs A"/>
      </w:pPr>
      <w:r>
        <w:rPr>
          <w:rtl w:val="0"/>
        </w:rPr>
        <w:t>2025</w:t>
        <w:tab/>
      </w:r>
      <w:r>
        <w:rPr>
          <w:rtl w:val="0"/>
        </w:rPr>
        <w:t>“</w:t>
      </w:r>
      <w:r>
        <w:rPr>
          <w:rtl w:val="0"/>
        </w:rPr>
        <w:t>Ress</w:t>
      </w:r>
      <w:r>
        <w:rPr>
          <w:rtl w:val="0"/>
        </w:rPr>
        <w:t xml:space="preserve">” </w:t>
      </w:r>
      <w:r>
        <w:rPr>
          <w:rtl w:val="0"/>
        </w:rPr>
        <w:t>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Szombathely</w:t>
      </w:r>
    </w:p>
    <w:p>
      <w:pPr>
        <w:pStyle w:val="Szövegtörzs A"/>
      </w:pPr>
      <w:r>
        <w:rPr>
          <w:rStyle w:val="Egyik sem"/>
          <w:rtl w:val="0"/>
          <w:lang w:val="en-US"/>
        </w:rPr>
        <w:t>2024</w:t>
        <w:tab/>
        <w:t>Gy</w:t>
      </w:r>
      <w:r>
        <w:rPr>
          <w:rtl w:val="0"/>
        </w:rPr>
        <w:t>ő</w:t>
      </w:r>
      <w:r>
        <w:rPr>
          <w:rtl w:val="0"/>
        </w:rPr>
        <w:t xml:space="preserve">r Megyei </w:t>
      </w:r>
      <w:r>
        <w:rPr>
          <w:rtl w:val="0"/>
        </w:rPr>
        <w:t>Ő</w:t>
      </w:r>
      <w:r>
        <w:rPr>
          <w:rtl w:val="0"/>
        </w:rPr>
        <w:t>szi T</w:t>
      </w:r>
      <w:r>
        <w:rPr>
          <w:rtl w:val="0"/>
        </w:rPr>
        <w:t>á</w:t>
      </w:r>
      <w:r>
        <w:rPr>
          <w:rtl w:val="0"/>
        </w:rPr>
        <w:t>rlat, Gy</w:t>
      </w:r>
      <w:r>
        <w:rPr>
          <w:rtl w:val="0"/>
        </w:rPr>
        <w:t>ő</w:t>
      </w:r>
      <w:r>
        <w:rPr>
          <w:rtl w:val="0"/>
        </w:rPr>
        <w:t xml:space="preserve">r </w:t>
      </w:r>
    </w:p>
    <w:p>
      <w:pPr>
        <w:pStyle w:val="Szövegtörzs A"/>
      </w:pPr>
      <w:r>
        <w:rPr>
          <w:rtl w:val="0"/>
        </w:rPr>
        <w:t>2023</w:t>
        <w:tab/>
        <w:t>Gy</w:t>
      </w:r>
      <w:r>
        <w:rPr>
          <w:rtl w:val="0"/>
        </w:rPr>
        <w:t>ő</w:t>
      </w:r>
      <w:r>
        <w:rPr>
          <w:rtl w:val="0"/>
        </w:rPr>
        <w:t xml:space="preserve">r Megyei </w:t>
      </w:r>
      <w:r>
        <w:rPr>
          <w:rtl w:val="0"/>
        </w:rPr>
        <w:t>Ő</w:t>
      </w:r>
      <w:r>
        <w:rPr>
          <w:rtl w:val="0"/>
        </w:rPr>
        <w:t>szi T</w:t>
      </w:r>
      <w:r>
        <w:rPr>
          <w:rtl w:val="0"/>
        </w:rPr>
        <w:t>á</w:t>
      </w:r>
      <w:r>
        <w:rPr>
          <w:rtl w:val="0"/>
        </w:rPr>
        <w:t>rlat,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„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rt-terek</w:t>
      </w:r>
      <w:r>
        <w:rPr>
          <w:rStyle w:val="Egyik sem"/>
          <w:rtl w:val="0"/>
          <w:lang w:val="de-DE"/>
        </w:rPr>
        <w:t xml:space="preserve">“ </w:t>
      </w:r>
      <w:r>
        <w:rPr>
          <w:rtl w:val="0"/>
        </w:rPr>
        <w:t>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Szombathely</w:t>
      </w:r>
    </w:p>
    <w:p>
      <w:pPr>
        <w:pStyle w:val="Szövegtörzs A"/>
      </w:pPr>
      <w:r>
        <w:rPr>
          <w:rtl w:val="0"/>
        </w:rPr>
        <w:t>2022</w:t>
        <w:tab/>
        <w:t>Gy</w:t>
      </w:r>
      <w:r>
        <w:rPr>
          <w:rtl w:val="0"/>
        </w:rPr>
        <w:t>ő</w:t>
      </w:r>
      <w:r>
        <w:rPr>
          <w:rtl w:val="0"/>
        </w:rPr>
        <w:t xml:space="preserve">r Megyei </w:t>
      </w:r>
      <w:r>
        <w:rPr>
          <w:rtl w:val="0"/>
        </w:rPr>
        <w:t>Ő</w:t>
      </w:r>
      <w:r>
        <w:rPr>
          <w:rtl w:val="0"/>
        </w:rPr>
        <w:t>szi T</w:t>
      </w:r>
      <w:r>
        <w:rPr>
          <w:rtl w:val="0"/>
        </w:rPr>
        <w:t>á</w:t>
      </w:r>
      <w:r>
        <w:rPr>
          <w:rtl w:val="0"/>
        </w:rPr>
        <w:t>rlat,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Style w:val="Egyik sem"/>
          <w:rtl w:val="0"/>
          <w:lang w:val="en-US"/>
        </w:rPr>
        <w:t>2021</w:t>
        <w:tab/>
        <w:t>Gy</w:t>
      </w:r>
      <w:r>
        <w:rPr>
          <w:rtl w:val="0"/>
        </w:rPr>
        <w:t>ő</w:t>
      </w:r>
      <w:r>
        <w:rPr>
          <w:rtl w:val="0"/>
        </w:rPr>
        <w:t xml:space="preserve">r Megyei </w:t>
      </w:r>
      <w:r>
        <w:rPr>
          <w:rtl w:val="0"/>
        </w:rPr>
        <w:t>Ő</w:t>
      </w:r>
      <w:r>
        <w:rPr>
          <w:rtl w:val="0"/>
        </w:rPr>
        <w:t>szi T</w:t>
      </w:r>
      <w:r>
        <w:rPr>
          <w:rtl w:val="0"/>
        </w:rPr>
        <w:t>á</w:t>
      </w:r>
      <w:r>
        <w:rPr>
          <w:rtl w:val="0"/>
        </w:rPr>
        <w:t>rlat,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2020</w:t>
        <w:tab/>
        <w:t>Gy</w:t>
      </w:r>
      <w:r>
        <w:rPr>
          <w:rtl w:val="0"/>
        </w:rPr>
        <w:t>ő</w:t>
      </w:r>
      <w:r>
        <w:rPr>
          <w:rtl w:val="0"/>
        </w:rPr>
        <w:t xml:space="preserve">r Megyei </w:t>
      </w:r>
      <w:r>
        <w:rPr>
          <w:rtl w:val="0"/>
        </w:rPr>
        <w:t>Ő</w:t>
      </w:r>
      <w:r>
        <w:rPr>
          <w:rtl w:val="0"/>
        </w:rPr>
        <w:t>szi T</w:t>
      </w:r>
      <w:r>
        <w:rPr>
          <w:rtl w:val="0"/>
        </w:rPr>
        <w:t>á</w:t>
      </w:r>
      <w:r>
        <w:rPr>
          <w:rtl w:val="0"/>
        </w:rPr>
        <w:t>rlat,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2018</w:t>
        <w:tab/>
        <w:t>Gy</w:t>
      </w:r>
      <w:r>
        <w:rPr>
          <w:rtl w:val="0"/>
        </w:rPr>
        <w:t>ő</w:t>
      </w:r>
      <w:r>
        <w:rPr>
          <w:rtl w:val="0"/>
        </w:rPr>
        <w:t>ri Grafikai M</w:t>
      </w:r>
      <w:r>
        <w:rPr>
          <w:rtl w:val="0"/>
        </w:rPr>
        <w:t>ű</w:t>
      </w:r>
      <w:r>
        <w:rPr>
          <w:rtl w:val="0"/>
        </w:rPr>
        <w:t>hely Egyes</w:t>
      </w:r>
      <w:r>
        <w:rPr>
          <w:rtl w:val="0"/>
        </w:rPr>
        <w:t>ü</w:t>
      </w:r>
      <w:r>
        <w:rPr>
          <w:rStyle w:val="Egyik sem"/>
          <w:rtl w:val="0"/>
          <w:lang w:val="da-DK"/>
        </w:rPr>
        <w:t>let t</w:t>
      </w:r>
      <w:r>
        <w:rPr>
          <w:rtl w:val="0"/>
        </w:rPr>
        <w:t>á</w:t>
      </w:r>
      <w:r>
        <w:rPr>
          <w:rtl w:val="0"/>
        </w:rPr>
        <w:t>rlata,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Style w:val="Egyik sem"/>
          <w:rtl w:val="0"/>
          <w:lang w:val="it-IT"/>
        </w:rPr>
        <w:t>2017</w:t>
        <w:tab/>
        <w:t>Luppart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Budapest</w:t>
      </w:r>
    </w:p>
    <w:p>
      <w:pPr>
        <w:pStyle w:val="Szövegtörzs A"/>
      </w:pPr>
      <w:r>
        <w:rPr>
          <w:rStyle w:val="Egyik sem"/>
          <w:rtl w:val="0"/>
          <w:lang w:val="it-IT"/>
        </w:rPr>
        <w:t>2016</w:t>
        <w:tab/>
        <w:t>Luppart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 xml:space="preserve">s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 xml:space="preserve">s </w:t>
      </w:r>
      <w:r>
        <w:rPr>
          <w:rtl w:val="0"/>
        </w:rPr>
        <w:t>á</w:t>
      </w:r>
      <w:r>
        <w:rPr>
          <w:rtl w:val="0"/>
        </w:rPr>
        <w:t>rver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s, Lupa-sziget</w:t>
      </w:r>
    </w:p>
    <w:p>
      <w:pPr>
        <w:pStyle w:val="Szövegtörzs A"/>
      </w:pPr>
      <w:r>
        <w:rPr>
          <w:rStyle w:val="Egyik sem"/>
          <w:rtl w:val="0"/>
          <w:lang w:val="de-DE"/>
        </w:rPr>
        <w:t>2015    Gy</w:t>
      </w:r>
      <w:r>
        <w:rPr>
          <w:rtl w:val="0"/>
        </w:rPr>
        <w:t>ő</w:t>
      </w:r>
      <w:r>
        <w:rPr>
          <w:rtl w:val="0"/>
        </w:rPr>
        <w:t>ri Grafikai M</w:t>
      </w:r>
      <w:r>
        <w:rPr>
          <w:rtl w:val="0"/>
        </w:rPr>
        <w:t>ű</w:t>
      </w:r>
      <w:r>
        <w:rPr>
          <w:rtl w:val="0"/>
        </w:rPr>
        <w:t>hely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sa, Budapest, ART IX-XI gal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ria</w:t>
      </w:r>
    </w:p>
    <w:p>
      <w:pPr>
        <w:pStyle w:val="Szövegtörzs A"/>
      </w:pPr>
      <w:r>
        <w:rPr>
          <w:rtl w:val="0"/>
        </w:rPr>
        <w:t>2013</w:t>
        <w:tab/>
        <w:t>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nyvszalon, Poznan, Lengyelorsz</w:t>
      </w:r>
      <w:r>
        <w:rPr>
          <w:rtl w:val="0"/>
        </w:rPr>
        <w:t>á</w:t>
      </w:r>
      <w:r>
        <w:rPr>
          <w:rtl w:val="0"/>
        </w:rPr>
        <w:t>g</w:t>
      </w:r>
    </w:p>
    <w:p>
      <w:pPr>
        <w:pStyle w:val="Szövegtörzs A"/>
      </w:pPr>
      <w:r>
        <w:rPr>
          <w:rtl w:val="0"/>
        </w:rPr>
        <w:tab/>
        <w:t>Gy</w:t>
      </w:r>
      <w:r>
        <w:rPr>
          <w:rtl w:val="0"/>
        </w:rPr>
        <w:t>ő</w:t>
      </w:r>
      <w:r>
        <w:rPr>
          <w:rtl w:val="0"/>
        </w:rPr>
        <w:t xml:space="preserve">ri Rajz- </w:t>
      </w:r>
      <w:r>
        <w:rPr>
          <w:rStyle w:val="Egyik sem"/>
          <w:rtl w:val="0"/>
          <w:lang w:val="fr-FR"/>
        </w:rPr>
        <w:t>é</w:t>
      </w:r>
      <w:r>
        <w:rPr>
          <w:rStyle w:val="Egyik sem"/>
          <w:rtl w:val="0"/>
          <w:lang w:val="de-DE"/>
        </w:rPr>
        <w:t>s K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pgrafikai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</w:p>
    <w:p>
      <w:pPr>
        <w:pStyle w:val="Szövegtörzs A"/>
      </w:pPr>
      <w:r>
        <w:rPr>
          <w:rtl w:val="0"/>
        </w:rPr>
        <w:tab/>
        <w:t>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XXVI. Miskolci Grafikai Trienn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Miskolc</w:t>
      </w:r>
    </w:p>
    <w:p>
      <w:pPr>
        <w:pStyle w:val="Szövegtörzs A"/>
      </w:pPr>
      <w:r>
        <w:rPr>
          <w:rtl w:val="0"/>
        </w:rPr>
        <w:t>2012</w:t>
        <w:tab/>
        <w:t>44.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Style w:val="Egyik sem"/>
          <w:rtl w:val="0"/>
          <w:lang w:val="en-US"/>
        </w:rPr>
        <w:tab/>
        <w:t>5. Young Art Show, Piestany, Szlov</w:t>
      </w:r>
      <w:r>
        <w:rPr>
          <w:rtl w:val="0"/>
        </w:rPr>
        <w:t>á</w:t>
      </w:r>
      <w:r>
        <w:rPr>
          <w:rtl w:val="0"/>
        </w:rPr>
        <w:t>kia</w:t>
      </w:r>
    </w:p>
    <w:p>
      <w:pPr>
        <w:pStyle w:val="Szövegtörzs A"/>
      </w:pPr>
      <w:r>
        <w:rPr>
          <w:rtl w:val="0"/>
        </w:rPr>
        <w:t>2011</w:t>
        <w:tab/>
        <w:t>XXIV.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Grafikai Trienn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Miskolc</w:t>
      </w:r>
    </w:p>
    <w:p>
      <w:pPr>
        <w:pStyle w:val="Szövegtörzs A"/>
      </w:pPr>
      <w:r>
        <w:rPr>
          <w:rtl w:val="0"/>
        </w:rPr>
        <w:tab/>
        <w:t>43.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 xml:space="preserve">           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 xml:space="preserve">zi Rajz- </w:t>
      </w:r>
      <w:r>
        <w:rPr>
          <w:rStyle w:val="Egyik sem"/>
          <w:rtl w:val="0"/>
          <w:lang w:val="fr-FR"/>
        </w:rPr>
        <w:t>é</w:t>
      </w:r>
      <w:r>
        <w:rPr>
          <w:rStyle w:val="Egyik sem"/>
          <w:rtl w:val="0"/>
          <w:lang w:val="de-DE"/>
        </w:rPr>
        <w:t>s K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pgrafikai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>2010</w:t>
        <w:tab/>
        <w:t>Ars Pannonica, Szombathely</w:t>
      </w:r>
    </w:p>
    <w:p>
      <w:pPr>
        <w:pStyle w:val="Szövegtörzs A"/>
      </w:pPr>
      <w:r>
        <w:rPr>
          <w:rtl w:val="0"/>
        </w:rPr>
        <w:tab/>
        <w:t>Orsz</w:t>
      </w:r>
      <w:r>
        <w:rPr>
          <w:rtl w:val="0"/>
        </w:rPr>
        <w:t>á</w:t>
      </w:r>
      <w:r>
        <w:rPr>
          <w:rtl w:val="0"/>
        </w:rPr>
        <w:t>gos Tervez</w:t>
      </w:r>
      <w:r>
        <w:rPr>
          <w:rtl w:val="0"/>
        </w:rPr>
        <w:t>ő</w:t>
      </w:r>
      <w:r>
        <w:rPr>
          <w:rtl w:val="0"/>
        </w:rPr>
        <w:t>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B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k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scsaba</w:t>
      </w:r>
    </w:p>
    <w:p>
      <w:pPr>
        <w:pStyle w:val="Szövegtörzs A"/>
      </w:pPr>
      <w:r>
        <w:rPr>
          <w:rtl w:val="0"/>
        </w:rPr>
        <w:tab/>
        <w:t>42.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Mak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>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 (EXIT), Mak</w:t>
      </w:r>
      <w:r>
        <w:rPr>
          <w:rStyle w:val="Egyik sem"/>
          <w:rtl w:val="0"/>
          <w:lang w:val="es-ES_tradnl"/>
        </w:rPr>
        <w:t>ó</w:t>
      </w:r>
    </w:p>
    <w:p>
      <w:pPr>
        <w:pStyle w:val="Szövegtörzs A"/>
      </w:pPr>
      <w:r>
        <w:rPr>
          <w:rtl w:val="0"/>
        </w:rPr>
        <w:t>2009</w:t>
        <w:tab/>
        <w:t>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nyvki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Orsz</w:t>
      </w:r>
      <w:r>
        <w:rPr>
          <w:rtl w:val="0"/>
        </w:rPr>
        <w:t>á</w:t>
      </w:r>
      <w:r>
        <w:rPr>
          <w:rtl w:val="0"/>
        </w:rPr>
        <w:t>gos Sz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chenyi 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nyvt</w:t>
      </w:r>
      <w:r>
        <w:rPr>
          <w:rtl w:val="0"/>
        </w:rPr>
        <w:t>á</w:t>
      </w:r>
      <w:r>
        <w:rPr>
          <w:rStyle w:val="Egyik sem"/>
          <w:rtl w:val="0"/>
          <w:lang w:val="de-DE"/>
        </w:rPr>
        <w:t>r Reguly Antal M</w:t>
      </w:r>
      <w:r>
        <w:rPr>
          <w:rtl w:val="0"/>
        </w:rPr>
        <w:t>ű</w:t>
      </w:r>
      <w:r>
        <w:rPr>
          <w:rtl w:val="0"/>
        </w:rPr>
        <w:t>eml</w:t>
      </w:r>
      <w:r>
        <w:rPr>
          <w:rStyle w:val="Egyik sem"/>
          <w:rtl w:val="0"/>
          <w:lang w:val="fr-FR"/>
        </w:rPr>
        <w:t>é</w:t>
      </w:r>
      <w:r>
        <w:rPr>
          <w:rStyle w:val="Egyik sem"/>
          <w:rtl w:val="0"/>
          <w:lang w:val="da-DK"/>
        </w:rPr>
        <w:t>kk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nyvt</w:t>
      </w:r>
      <w:r>
        <w:rPr>
          <w:rtl w:val="0"/>
        </w:rPr>
        <w:t>á</w:t>
      </w:r>
      <w:r>
        <w:rPr>
          <w:rtl w:val="0"/>
        </w:rPr>
        <w:t>r, Zirc</w:t>
      </w:r>
    </w:p>
    <w:p>
      <w:pPr>
        <w:pStyle w:val="Szövegtörzs A"/>
      </w:pPr>
      <w:r>
        <w:rPr>
          <w:rtl w:val="0"/>
        </w:rPr>
        <w:tab/>
        <w:t>41. 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sztelep, 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Gy</w:t>
      </w:r>
      <w:r>
        <w:rPr>
          <w:rtl w:val="0"/>
        </w:rPr>
        <w:t>ő</w:t>
      </w:r>
      <w:r>
        <w:rPr>
          <w:rtl w:val="0"/>
        </w:rPr>
        <w:t>ri K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pz</w:t>
      </w:r>
      <w:r>
        <w:rPr>
          <w:rtl w:val="0"/>
        </w:rPr>
        <w:t>ő</w:t>
      </w:r>
      <w:r>
        <w:rPr>
          <w:rStyle w:val="Egyik sem"/>
          <w:rtl w:val="0"/>
          <w:lang w:val="ru-RU"/>
        </w:rPr>
        <w:t xml:space="preserve">-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 Iparm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szek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sa, 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Kapcsolat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>s, Szigetszentmikl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 xml:space="preserve">s </w:t>
      </w:r>
    </w:p>
    <w:p>
      <w:pPr>
        <w:pStyle w:val="Szövegtörzs A"/>
      </w:pPr>
      <w:r>
        <w:rPr>
          <w:rtl w:val="0"/>
        </w:rPr>
        <w:t>2008</w:t>
        <w:tab/>
        <w:t>M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bius, V</w:t>
      </w:r>
      <w:r>
        <w:rPr>
          <w:rtl w:val="0"/>
        </w:rPr>
        <w:t>á</w:t>
      </w:r>
      <w:r>
        <w:rPr>
          <w:rtl w:val="0"/>
        </w:rPr>
        <w:t>rosi 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szeti M</w:t>
      </w:r>
      <w:r>
        <w:rPr>
          <w:rtl w:val="0"/>
        </w:rPr>
        <w:t>ú</w:t>
      </w:r>
      <w:r>
        <w:rPr>
          <w:rtl w:val="0"/>
        </w:rPr>
        <w:t>zeum, Gy</w:t>
      </w:r>
      <w:r>
        <w:rPr>
          <w:rtl w:val="0"/>
        </w:rPr>
        <w:t>ő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Nemzetk</w:t>
      </w:r>
      <w:r>
        <w:rPr>
          <w:rStyle w:val="Egyik sem"/>
          <w:rtl w:val="0"/>
          <w:lang w:val="sv-SE"/>
        </w:rPr>
        <w:t>ö</w:t>
      </w:r>
      <w:r>
        <w:rPr>
          <w:rtl w:val="0"/>
        </w:rPr>
        <w:t>zi Kisgrafikai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 xml:space="preserve">, </w:t>
      </w:r>
      <w:r>
        <w:rPr>
          <w:rtl w:val="0"/>
        </w:rPr>
        <w:t>Ú</w:t>
      </w:r>
      <w:r>
        <w:rPr>
          <w:rtl w:val="0"/>
        </w:rPr>
        <w:t>jpest Gal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ria, Budapest</w:t>
      </w:r>
    </w:p>
    <w:p>
      <w:pPr>
        <w:pStyle w:val="Szövegtörzs A"/>
      </w:pPr>
      <w:r>
        <w:rPr>
          <w:rtl w:val="0"/>
        </w:rPr>
        <w:tab/>
        <w:t>Magyar R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zkarcol</w:t>
      </w:r>
      <w:r>
        <w:rPr>
          <w:rStyle w:val="Egyik sem"/>
          <w:rtl w:val="0"/>
          <w:lang w:val="es-ES_tradnl"/>
        </w:rPr>
        <w:t>ó</w:t>
      </w:r>
      <w:r>
        <w:rPr>
          <w:rStyle w:val="Egyik sem"/>
          <w:rtl w:val="0"/>
          <w:lang w:val="ru-RU"/>
        </w:rPr>
        <w:t xml:space="preserve">-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 Litogr</w:t>
      </w:r>
      <w:r>
        <w:rPr>
          <w:rtl w:val="0"/>
        </w:rPr>
        <w:t>á</w:t>
      </w:r>
      <w:r>
        <w:rPr>
          <w:rtl w:val="0"/>
          <w:lang w:val="fr-FR"/>
        </w:rPr>
        <w:t>fus</w:t>
      </w:r>
      <w:r>
        <w:rPr>
          <w:rtl w:val="0"/>
        </w:rPr>
        <w:t xml:space="preserve"> </w:t>
      </w:r>
      <w:r>
        <w:rPr>
          <w:rtl w:val="0"/>
        </w:rPr>
        <w:t>m</w:t>
      </w:r>
      <w:r>
        <w:rPr>
          <w:rtl w:val="0"/>
        </w:rPr>
        <w:t>ű</w:t>
      </w:r>
      <w:r>
        <w:rPr>
          <w:rtl w:val="0"/>
        </w:rPr>
        <w:t>v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szek Egyes</w:t>
      </w:r>
      <w:r>
        <w:rPr>
          <w:rtl w:val="0"/>
        </w:rPr>
        <w:t>ü</w:t>
      </w:r>
      <w:r>
        <w:rPr>
          <w:rtl w:val="0"/>
        </w:rPr>
        <w:t>lete, Magyar Kultur</w:t>
      </w:r>
      <w:r>
        <w:rPr>
          <w:rtl w:val="0"/>
        </w:rPr>
        <w:t>á</w:t>
      </w:r>
      <w:r>
        <w:rPr>
          <w:rStyle w:val="Egyik sem"/>
          <w:rtl w:val="0"/>
          <w:lang w:val="de-DE"/>
        </w:rPr>
        <w:t>lis Int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zet, Sz</w:t>
      </w:r>
      <w:r>
        <w:rPr>
          <w:rStyle w:val="Egyik sem"/>
          <w:rtl w:val="0"/>
          <w:lang w:val="es-ES_tradnl"/>
        </w:rPr>
        <w:t>ó</w:t>
      </w:r>
      <w:r>
        <w:rPr>
          <w:rtl w:val="0"/>
        </w:rPr>
        <w:t>fia</w:t>
      </w:r>
    </w:p>
    <w:p>
      <w:pPr>
        <w:pStyle w:val="Szövegtörzs A"/>
      </w:pPr>
      <w:r>
        <w:rPr>
          <w:rtl w:val="0"/>
        </w:rPr>
        <w:t>2006</w:t>
        <w:tab/>
        <w:t>XXIII. Miskolci 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 xml:space="preserve">é </w:t>
      </w:r>
    </w:p>
    <w:p>
      <w:pPr>
        <w:pStyle w:val="Szövegtörzs A"/>
      </w:pPr>
      <w:r>
        <w:rPr>
          <w:rtl w:val="0"/>
        </w:rPr>
        <w:tab/>
        <w:t>V. Orsz</w:t>
      </w:r>
      <w:r>
        <w:rPr>
          <w:rtl w:val="0"/>
        </w:rPr>
        <w:t>á</w:t>
      </w:r>
      <w:r>
        <w:rPr>
          <w:rtl w:val="0"/>
        </w:rPr>
        <w:t>gos Sz</w:t>
      </w:r>
      <w:r>
        <w:rPr>
          <w:rtl w:val="0"/>
        </w:rPr>
        <w:t>í</w:t>
      </w:r>
      <w:r>
        <w:rPr>
          <w:rtl w:val="0"/>
        </w:rPr>
        <w:t>nesnyomat Grafikai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 xml:space="preserve">é </w:t>
      </w:r>
      <w:r>
        <w:rPr>
          <w:rtl w:val="0"/>
        </w:rPr>
        <w:t>/ Litogr</w:t>
      </w:r>
      <w:r>
        <w:rPr>
          <w:rtl w:val="0"/>
        </w:rPr>
        <w:t>á</w:t>
      </w:r>
      <w:r>
        <w:rPr>
          <w:rtl w:val="0"/>
        </w:rPr>
        <w:t>fi</w:t>
      </w:r>
      <w:r>
        <w:rPr>
          <w:rtl w:val="0"/>
        </w:rPr>
        <w:t>á</w:t>
      </w:r>
      <w:r>
        <w:rPr>
          <w:rtl w:val="0"/>
        </w:rPr>
        <w:t>k, Szeksz</w:t>
      </w:r>
      <w:r>
        <w:rPr>
          <w:rtl w:val="0"/>
        </w:rPr>
        <w:t>á</w:t>
      </w:r>
      <w:r>
        <w:rPr>
          <w:rtl w:val="0"/>
        </w:rPr>
        <w:t>rd</w:t>
      </w:r>
    </w:p>
    <w:p>
      <w:pPr>
        <w:pStyle w:val="Szövegtörzs A"/>
      </w:pPr>
      <w:r>
        <w:rPr>
          <w:rtl w:val="0"/>
        </w:rPr>
        <w:t>2005</w:t>
        <w:tab/>
        <w:t>Barcsay-p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 xml:space="preserve">zat, MKE, Budapest </w:t>
      </w:r>
    </w:p>
    <w:p>
      <w:pPr>
        <w:pStyle w:val="Szövegtörzs A"/>
      </w:pPr>
      <w:r>
        <w:rPr>
          <w:rtl w:val="0"/>
        </w:rPr>
        <w:tab/>
        <w:t>Groteszk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Kaposv</w:t>
      </w:r>
      <w:r>
        <w:rPr>
          <w:rtl w:val="0"/>
        </w:rPr>
        <w:t>á</w:t>
      </w:r>
      <w:r>
        <w:rPr>
          <w:rtl w:val="0"/>
        </w:rPr>
        <w:t>r</w:t>
      </w:r>
    </w:p>
    <w:p>
      <w:pPr>
        <w:pStyle w:val="Szövegtörzs A"/>
      </w:pPr>
      <w:r>
        <w:rPr>
          <w:rtl w:val="0"/>
        </w:rPr>
        <w:tab/>
        <w:t>V</w:t>
      </w:r>
      <w:r>
        <w:rPr>
          <w:rtl w:val="0"/>
        </w:rPr>
        <w:t>í</w:t>
      </w:r>
      <w:r>
        <w:rPr>
          <w:rStyle w:val="Egyik sem"/>
          <w:rtl w:val="0"/>
          <w:lang w:val="fr-FR"/>
        </w:rPr>
        <w:t>z Bienn</w:t>
      </w:r>
      <w:r>
        <w:rPr>
          <w:rtl w:val="0"/>
        </w:rPr>
        <w:t>á</w:t>
      </w:r>
      <w:r>
        <w:rPr>
          <w:rtl w:val="0"/>
        </w:rPr>
        <w:t>l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, MKE, Budapest</w:t>
      </w:r>
    </w:p>
    <w:p>
      <w:pPr>
        <w:pStyle w:val="Szövegtörzs A"/>
      </w:pPr>
      <w:r>
        <w:rPr>
          <w:rtl w:val="0"/>
        </w:rPr>
        <w:tab/>
        <w:t>Piranesi Ki</w:t>
      </w:r>
      <w:r>
        <w:rPr>
          <w:rtl w:val="0"/>
        </w:rPr>
        <w:t>á</w:t>
      </w:r>
      <w:r>
        <w:rPr>
          <w:rtl w:val="0"/>
        </w:rPr>
        <w:t>ll</w:t>
      </w:r>
      <w:r>
        <w:rPr>
          <w:rtl w:val="0"/>
        </w:rPr>
        <w:t>í</w:t>
      </w:r>
      <w:r>
        <w:rPr>
          <w:rtl w:val="0"/>
        </w:rPr>
        <w:t>t</w:t>
      </w:r>
      <w:r>
        <w:rPr>
          <w:rtl w:val="0"/>
        </w:rPr>
        <w:t>á</w:t>
      </w:r>
      <w:r>
        <w:rPr>
          <w:rtl w:val="0"/>
        </w:rPr>
        <w:t xml:space="preserve">s </w:t>
      </w:r>
      <w:r>
        <w:rPr>
          <w:rStyle w:val="Egyik sem"/>
          <w:rtl w:val="0"/>
          <w:lang w:val="fr-FR"/>
        </w:rPr>
        <w:t>é</w:t>
      </w:r>
      <w:r>
        <w:rPr>
          <w:rtl w:val="0"/>
        </w:rPr>
        <w:t>s 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 xml:space="preserve">zat </w:t>
      </w:r>
    </w:p>
    <w:p>
      <w:pPr>
        <w:pStyle w:val="Szövegtörzs A"/>
      </w:pPr>
      <w:r>
        <w:rPr>
          <w:rtl w:val="0"/>
        </w:rPr>
        <w:t>2004</w:t>
        <w:tab/>
        <w:t>Barcsay-p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>zat, MKE, Budapest</w:t>
      </w:r>
    </w:p>
    <w:p>
      <w:pPr>
        <w:pStyle w:val="Szövegtörzs A"/>
      </w:pPr>
      <w:r>
        <w:rPr>
          <w:rtl w:val="0"/>
        </w:rPr>
        <w:t>2003</w:t>
        <w:tab/>
        <w:t>Barcsay-p</w:t>
      </w:r>
      <w:r>
        <w:rPr>
          <w:rtl w:val="0"/>
        </w:rPr>
        <w:t>á</w:t>
      </w:r>
      <w:r>
        <w:rPr>
          <w:rStyle w:val="Egyik sem"/>
          <w:rtl w:val="0"/>
          <w:lang w:val="en-US"/>
        </w:rPr>
        <w:t>ly</w:t>
      </w:r>
      <w:r>
        <w:rPr>
          <w:rtl w:val="0"/>
        </w:rPr>
        <w:t>á</w:t>
      </w:r>
      <w:r>
        <w:rPr>
          <w:rtl w:val="0"/>
        </w:rPr>
        <w:t>zat, MKE, Budapest</w:t>
      </w:r>
    </w:p>
    <w:p>
      <w:pPr>
        <w:pStyle w:val="Szövegtörzs A"/>
        <w:rPr>
          <w:rStyle w:val="Egyik sem"/>
        </w:rPr>
      </w:pPr>
    </w:p>
    <w:p>
      <w:pPr>
        <w:pStyle w:val="Szövegtörzs A"/>
        <w:rPr>
          <w:rStyle w:val="Egyik sem"/>
        </w:rPr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</w:p>
    <w:p>
      <w:pPr>
        <w:pStyle w:val="Szövegtörzs A"/>
      </w:pPr>
      <w:r/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ejléc és lábléc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magyar" w:val="‘“(〔[{〈《「『【⦅〘〖«〝︵︷︹︻︽︿﹁﹃﹇﹙﹛﹝｢"/>
  <w:noLineBreaksBefore w:lang="magyar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ejléc és lábléc">
    <w:name w:val="Fejléc és lábléc"/>
    <w:next w:val="Fejléc és lábléc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zövegtörzs A">
    <w:name w:val="Szövegtörzs A"/>
    <w:next w:val="Szövegtörzs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Egyik sem">
    <w:name w:val="Egyik sem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